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80C09" w14:textId="77777777" w:rsidR="004C3312" w:rsidRDefault="004C3312" w:rsidP="007F3173">
      <w:pPr>
        <w:pStyle w:val="NoSpacing"/>
        <w:rPr>
          <w:rFonts w:ascii="Arial" w:hAnsi="Arial" w:cs="Arial"/>
          <w:b/>
          <w:bCs/>
          <w:color w:val="BA0C2F"/>
          <w:sz w:val="28"/>
          <w:szCs w:val="28"/>
        </w:rPr>
      </w:pPr>
    </w:p>
    <w:p w14:paraId="52CAF099" w14:textId="22FDCAFA" w:rsidR="007F3173" w:rsidRPr="00002D3A" w:rsidRDefault="007F3173" w:rsidP="007F3173">
      <w:pPr>
        <w:pStyle w:val="NoSpacing"/>
        <w:rPr>
          <w:rFonts w:ascii="Arial" w:hAnsi="Arial" w:cs="Arial"/>
          <w:b/>
          <w:bCs/>
          <w:color w:val="BA0C2F"/>
          <w:sz w:val="28"/>
          <w:szCs w:val="28"/>
        </w:rPr>
      </w:pPr>
      <w:r w:rsidRPr="00002D3A">
        <w:rPr>
          <w:rFonts w:ascii="Arial" w:hAnsi="Arial" w:cs="Arial"/>
          <w:b/>
          <w:bCs/>
          <w:color w:val="BA0C2F"/>
          <w:sz w:val="28"/>
          <w:szCs w:val="28"/>
        </w:rPr>
        <w:t>G</w:t>
      </w:r>
      <w:r w:rsidR="005D0D51" w:rsidRPr="00002D3A">
        <w:rPr>
          <w:rFonts w:ascii="Arial" w:hAnsi="Arial" w:cs="Arial"/>
          <w:b/>
          <w:bCs/>
          <w:color w:val="BA0C2F"/>
          <w:sz w:val="28"/>
          <w:szCs w:val="28"/>
        </w:rPr>
        <w:t xml:space="preserve">roup </w:t>
      </w:r>
      <w:r w:rsidR="00C14E13">
        <w:rPr>
          <w:rFonts w:ascii="Arial" w:hAnsi="Arial" w:cs="Arial"/>
          <w:b/>
          <w:bCs/>
          <w:color w:val="BA0C2F"/>
          <w:sz w:val="28"/>
          <w:szCs w:val="28"/>
        </w:rPr>
        <w:t>Critical Illness</w:t>
      </w:r>
      <w:r w:rsidRPr="00002D3A">
        <w:rPr>
          <w:rFonts w:ascii="Arial" w:hAnsi="Arial" w:cs="Arial"/>
          <w:b/>
          <w:bCs/>
          <w:color w:val="BA0C2F"/>
          <w:sz w:val="28"/>
          <w:szCs w:val="28"/>
        </w:rPr>
        <w:t xml:space="preserve"> </w:t>
      </w:r>
      <w:r w:rsidR="00592143">
        <w:rPr>
          <w:rFonts w:ascii="Arial" w:hAnsi="Arial" w:cs="Arial"/>
          <w:b/>
          <w:bCs/>
          <w:color w:val="BA0C2F"/>
          <w:sz w:val="28"/>
          <w:szCs w:val="28"/>
        </w:rPr>
        <w:t>s</w:t>
      </w:r>
      <w:r w:rsidR="005E7012">
        <w:rPr>
          <w:rFonts w:ascii="Arial" w:hAnsi="Arial" w:cs="Arial"/>
          <w:b/>
          <w:bCs/>
          <w:color w:val="BA0C2F"/>
          <w:sz w:val="28"/>
          <w:szCs w:val="28"/>
        </w:rPr>
        <w:t>ample</w:t>
      </w:r>
      <w:r w:rsidR="00C67733">
        <w:rPr>
          <w:rFonts w:ascii="Arial" w:hAnsi="Arial" w:cs="Arial"/>
          <w:b/>
          <w:bCs/>
          <w:color w:val="BA0C2F"/>
          <w:sz w:val="28"/>
          <w:szCs w:val="28"/>
        </w:rPr>
        <w:t xml:space="preserve"> notification</w:t>
      </w:r>
      <w:r w:rsidR="005E7012">
        <w:rPr>
          <w:rFonts w:ascii="Arial" w:hAnsi="Arial" w:cs="Arial"/>
          <w:b/>
          <w:bCs/>
          <w:color w:val="BA0C2F"/>
          <w:sz w:val="28"/>
          <w:szCs w:val="28"/>
        </w:rPr>
        <w:t xml:space="preserve"> wording</w:t>
      </w:r>
    </w:p>
    <w:p w14:paraId="7A6A88F6" w14:textId="31D5EF3C" w:rsidR="00002D3A" w:rsidRDefault="00002D3A" w:rsidP="007F317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F998AD4" w14:textId="5C88947D" w:rsidR="00002D3A" w:rsidRPr="00E82A67" w:rsidRDefault="00002D3A" w:rsidP="00002D3A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E82A67">
        <w:rPr>
          <w:rFonts w:ascii="Arial" w:hAnsi="Arial" w:cs="Arial"/>
          <w:b/>
          <w:bCs/>
          <w:color w:val="595959" w:themeColor="text1" w:themeTint="A6"/>
        </w:rPr>
        <w:t>Note:</w:t>
      </w:r>
      <w:r w:rsidR="00520FC9" w:rsidRPr="00E82A67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Pr="00E82A67">
        <w:rPr>
          <w:rFonts w:ascii="Arial" w:hAnsi="Arial" w:cs="Arial"/>
          <w:color w:val="595959" w:themeColor="text1" w:themeTint="A6"/>
        </w:rPr>
        <w:t xml:space="preserve">This sample wording can be used to communicate </w:t>
      </w:r>
      <w:r w:rsidR="00C67733">
        <w:rPr>
          <w:rFonts w:ascii="Arial" w:hAnsi="Arial" w:cs="Arial"/>
          <w:color w:val="595959" w:themeColor="text1" w:themeTint="A6"/>
        </w:rPr>
        <w:t>your organisation’s</w:t>
      </w:r>
      <w:r w:rsidR="005E7012" w:rsidRPr="00E82A67">
        <w:rPr>
          <w:rFonts w:ascii="Arial" w:hAnsi="Arial" w:cs="Arial"/>
          <w:color w:val="595959" w:themeColor="text1" w:themeTint="A6"/>
        </w:rPr>
        <w:t xml:space="preserve"> Group </w:t>
      </w:r>
      <w:r w:rsidR="00C14E13" w:rsidRPr="00E82A67">
        <w:rPr>
          <w:rFonts w:ascii="Arial" w:hAnsi="Arial" w:cs="Arial"/>
          <w:color w:val="595959" w:themeColor="text1" w:themeTint="A6"/>
        </w:rPr>
        <w:t>Critical Illness</w:t>
      </w:r>
      <w:r w:rsidR="005E7012" w:rsidRPr="00E82A67">
        <w:rPr>
          <w:rFonts w:ascii="Arial" w:hAnsi="Arial" w:cs="Arial"/>
          <w:color w:val="595959" w:themeColor="text1" w:themeTint="A6"/>
        </w:rPr>
        <w:t xml:space="preserve"> policy</w:t>
      </w:r>
      <w:r w:rsidRPr="00E82A67">
        <w:rPr>
          <w:rFonts w:ascii="Arial" w:hAnsi="Arial" w:cs="Arial"/>
          <w:color w:val="595959" w:themeColor="text1" w:themeTint="A6"/>
        </w:rPr>
        <w:t xml:space="preserve">. It is intended </w:t>
      </w:r>
      <w:r w:rsidR="00115F4A" w:rsidRPr="00E82A67">
        <w:rPr>
          <w:rFonts w:ascii="Arial" w:hAnsi="Arial" w:cs="Arial"/>
          <w:color w:val="595959" w:themeColor="text1" w:themeTint="A6"/>
        </w:rPr>
        <w:t xml:space="preserve">to be used by </w:t>
      </w:r>
      <w:r w:rsidR="005E7012" w:rsidRPr="00E82A67">
        <w:rPr>
          <w:rFonts w:ascii="Arial" w:hAnsi="Arial" w:cs="Arial"/>
          <w:color w:val="595959" w:themeColor="text1" w:themeTint="A6"/>
        </w:rPr>
        <w:t>employers</w:t>
      </w:r>
      <w:r w:rsidR="00115F4A" w:rsidRPr="00E82A67">
        <w:rPr>
          <w:rFonts w:ascii="Arial" w:hAnsi="Arial" w:cs="Arial"/>
          <w:color w:val="595959" w:themeColor="text1" w:themeTint="A6"/>
        </w:rPr>
        <w:t xml:space="preserve"> and sent as an email to </w:t>
      </w:r>
      <w:r w:rsidR="005E7012" w:rsidRPr="00E82A67">
        <w:rPr>
          <w:rFonts w:ascii="Arial" w:hAnsi="Arial" w:cs="Arial"/>
          <w:color w:val="595959" w:themeColor="text1" w:themeTint="A6"/>
        </w:rPr>
        <w:t>their employees</w:t>
      </w:r>
      <w:r w:rsidR="00115F4A" w:rsidRPr="00E82A67">
        <w:rPr>
          <w:rFonts w:ascii="Arial" w:hAnsi="Arial" w:cs="Arial"/>
          <w:color w:val="595959" w:themeColor="text1" w:themeTint="A6"/>
        </w:rPr>
        <w:t>.</w:t>
      </w:r>
    </w:p>
    <w:p w14:paraId="61D47518" w14:textId="77777777" w:rsidR="00002D3A" w:rsidRPr="00E82A67" w:rsidRDefault="00002D3A" w:rsidP="00002D3A">
      <w:pPr>
        <w:pStyle w:val="NoSpacing"/>
        <w:pBdr>
          <w:bottom w:val="single" w:sz="4" w:space="1" w:color="auto"/>
        </w:pBdr>
        <w:rPr>
          <w:rFonts w:ascii="Arial" w:hAnsi="Arial" w:cs="Arial"/>
          <w:b/>
          <w:bCs/>
          <w:color w:val="595959" w:themeColor="text1" w:themeTint="A6"/>
        </w:rPr>
      </w:pPr>
    </w:p>
    <w:p w14:paraId="4B192357" w14:textId="77777777" w:rsidR="00002D3A" w:rsidRPr="00E82A67" w:rsidRDefault="00002D3A" w:rsidP="007F3173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</w:p>
    <w:p w14:paraId="5D97C78C" w14:textId="5A2B5535" w:rsidR="007F3173" w:rsidRPr="00E82A67" w:rsidRDefault="007F3173" w:rsidP="007F3173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  <w:r w:rsidRPr="00E82A67">
        <w:rPr>
          <w:rFonts w:ascii="Arial" w:hAnsi="Arial" w:cs="Arial"/>
          <w:b/>
          <w:bCs/>
          <w:color w:val="595959" w:themeColor="text1" w:themeTint="A6"/>
        </w:rPr>
        <w:t>SUBJECT</w:t>
      </w:r>
      <w:r w:rsidR="00002D3A" w:rsidRPr="00E82A67">
        <w:rPr>
          <w:rFonts w:ascii="Arial" w:hAnsi="Arial" w:cs="Arial"/>
          <w:b/>
          <w:bCs/>
          <w:color w:val="595959" w:themeColor="text1" w:themeTint="A6"/>
        </w:rPr>
        <w:t>:</w:t>
      </w:r>
      <w:r w:rsidR="00520FC9" w:rsidRPr="00E82A67">
        <w:rPr>
          <w:rFonts w:ascii="Arial" w:hAnsi="Arial" w:cs="Arial"/>
          <w:b/>
          <w:bCs/>
          <w:color w:val="595959" w:themeColor="text1" w:themeTint="A6"/>
        </w:rPr>
        <w:t xml:space="preserve"> </w:t>
      </w:r>
      <w:r w:rsidR="00E22D6A" w:rsidRPr="00E82A67">
        <w:rPr>
          <w:rFonts w:ascii="Arial" w:hAnsi="Arial" w:cs="Arial"/>
          <w:color w:val="595959" w:themeColor="text1" w:themeTint="A6"/>
        </w:rPr>
        <w:t>You</w:t>
      </w:r>
      <w:r w:rsidR="00D45706" w:rsidRPr="00E82A67">
        <w:rPr>
          <w:rFonts w:ascii="Arial" w:hAnsi="Arial" w:cs="Arial"/>
          <w:color w:val="595959" w:themeColor="text1" w:themeTint="A6"/>
        </w:rPr>
        <w:t xml:space="preserve">’re covered for </w:t>
      </w:r>
      <w:r w:rsidR="00C14E13" w:rsidRPr="00E82A67">
        <w:rPr>
          <w:rFonts w:ascii="Arial" w:hAnsi="Arial" w:cs="Arial"/>
          <w:color w:val="595959" w:themeColor="text1" w:themeTint="A6"/>
        </w:rPr>
        <w:t>Critical Illness</w:t>
      </w:r>
      <w:r w:rsidR="00D45706" w:rsidRPr="00E82A67">
        <w:rPr>
          <w:rFonts w:ascii="Arial" w:hAnsi="Arial" w:cs="Arial"/>
          <w:color w:val="595959" w:themeColor="text1" w:themeTint="A6"/>
        </w:rPr>
        <w:t xml:space="preserve"> with Canada Life</w:t>
      </w:r>
    </w:p>
    <w:p w14:paraId="22CF20C0" w14:textId="77777777" w:rsidR="007F3173" w:rsidRPr="00E82A67" w:rsidRDefault="007F3173" w:rsidP="007F3173">
      <w:pPr>
        <w:pStyle w:val="NoSpacing"/>
        <w:rPr>
          <w:rFonts w:ascii="Arial" w:hAnsi="Arial" w:cs="Arial"/>
          <w:color w:val="595959" w:themeColor="text1" w:themeTint="A6"/>
        </w:rPr>
      </w:pPr>
    </w:p>
    <w:p w14:paraId="1BC84C06" w14:textId="77E6AFC7" w:rsidR="00002D3A" w:rsidRPr="00E82A67" w:rsidRDefault="00E22D6A" w:rsidP="00002D3A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E82A67">
        <w:rPr>
          <w:rFonts w:ascii="Arial" w:hAnsi="Arial" w:cs="Arial"/>
          <w:color w:val="595959" w:themeColor="text1" w:themeTint="A6"/>
        </w:rPr>
        <w:t>Hi</w:t>
      </w:r>
      <w:r w:rsidR="006C5AC8" w:rsidRPr="00E82A67">
        <w:rPr>
          <w:rFonts w:ascii="Arial" w:hAnsi="Arial" w:cs="Arial"/>
          <w:color w:val="595959" w:themeColor="text1" w:themeTint="A6"/>
        </w:rPr>
        <w:t xml:space="preserve"> </w:t>
      </w:r>
      <w:r w:rsidR="006C5AC8" w:rsidRPr="00E82A67">
        <w:rPr>
          <w:rFonts w:ascii="Arial" w:hAnsi="Arial" w:cs="Arial"/>
          <w:color w:val="595959" w:themeColor="text1" w:themeTint="A6"/>
          <w:highlight w:val="yellow"/>
        </w:rPr>
        <w:t>[First Name]</w:t>
      </w:r>
    </w:p>
    <w:p w14:paraId="58B53691" w14:textId="3AFB42DA" w:rsidR="005E7012" w:rsidRPr="00E82A67" w:rsidRDefault="005E7012" w:rsidP="00002D3A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5E54A461" w14:textId="72F6F872" w:rsidR="005E7012" w:rsidRPr="00E82A67" w:rsidRDefault="005E7012" w:rsidP="005E7012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  <w:r w:rsidRPr="00E82A67">
        <w:rPr>
          <w:rFonts w:ascii="Arial" w:hAnsi="Arial" w:cs="Arial"/>
          <w:b/>
          <w:bCs/>
          <w:color w:val="595959" w:themeColor="text1" w:themeTint="A6"/>
        </w:rPr>
        <w:t xml:space="preserve">We’ve got you covered with </w:t>
      </w:r>
      <w:r w:rsidR="00C14E13" w:rsidRPr="00E82A67">
        <w:rPr>
          <w:rFonts w:ascii="Arial" w:hAnsi="Arial" w:cs="Arial"/>
          <w:b/>
          <w:bCs/>
          <w:color w:val="595959" w:themeColor="text1" w:themeTint="A6"/>
        </w:rPr>
        <w:t>Critical Illness Insurance</w:t>
      </w:r>
    </w:p>
    <w:p w14:paraId="17B49907" w14:textId="065F5CBE" w:rsidR="00E22D6A" w:rsidRPr="00E82A67" w:rsidRDefault="00E22D6A" w:rsidP="007F3173">
      <w:pPr>
        <w:pStyle w:val="NoSpacing"/>
        <w:rPr>
          <w:rFonts w:ascii="Arial" w:hAnsi="Arial" w:cs="Arial"/>
          <w:color w:val="595959" w:themeColor="text1" w:themeTint="A6"/>
        </w:rPr>
      </w:pPr>
    </w:p>
    <w:p w14:paraId="72DE5E1C" w14:textId="49648366" w:rsidR="00C14E13" w:rsidRPr="00E82A67" w:rsidRDefault="00C14E13" w:rsidP="00C14E13">
      <w:pPr>
        <w:spacing w:after="0" w:line="240" w:lineRule="auto"/>
        <w:rPr>
          <w:rFonts w:ascii="Arial" w:hAnsi="Arial" w:cs="Arial"/>
          <w:color w:val="595959" w:themeColor="text1" w:themeTint="A6"/>
        </w:rPr>
      </w:pPr>
      <w:bookmarkStart w:id="0" w:name="_Hlk57361990"/>
      <w:r w:rsidRPr="00E82A67">
        <w:rPr>
          <w:rFonts w:ascii="Arial" w:hAnsi="Arial" w:cs="Arial"/>
          <w:color w:val="595959" w:themeColor="text1" w:themeTint="A6"/>
        </w:rPr>
        <w:t xml:space="preserve">Suffering from a </w:t>
      </w:r>
      <w:r w:rsidR="00FD7F03">
        <w:rPr>
          <w:rFonts w:ascii="Arial" w:hAnsi="Arial" w:cs="Arial"/>
          <w:color w:val="595959" w:themeColor="text1" w:themeTint="A6"/>
        </w:rPr>
        <w:t>critical</w:t>
      </w:r>
      <w:r w:rsidRPr="00E82A67">
        <w:rPr>
          <w:rFonts w:ascii="Arial" w:hAnsi="Arial" w:cs="Arial"/>
          <w:color w:val="595959" w:themeColor="text1" w:themeTint="A6"/>
        </w:rPr>
        <w:t xml:space="preserve"> illness can turn your life upside down. It can have a devastating effect on both you and your family, not just emotionally, but financially as well. We believe in looking after our people.</w:t>
      </w:r>
    </w:p>
    <w:p w14:paraId="1BE379F7" w14:textId="77777777" w:rsidR="00C14E13" w:rsidRPr="00E82A67" w:rsidRDefault="00C14E13" w:rsidP="00C14E13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7CBB62E1" w14:textId="45DFD0E5" w:rsidR="005E7012" w:rsidRPr="00E82A67" w:rsidRDefault="00C14E13" w:rsidP="00C14E13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E82A67">
        <w:rPr>
          <w:rFonts w:ascii="Arial" w:hAnsi="Arial" w:cs="Arial"/>
          <w:color w:val="595959" w:themeColor="text1" w:themeTint="A6"/>
        </w:rPr>
        <w:t xml:space="preserve">That’s why we’ve provided you with critical illness insurance from Canada Life, as part of your employee benefits package. </w:t>
      </w:r>
    </w:p>
    <w:p w14:paraId="18E459CD" w14:textId="77777777" w:rsidR="00844A26" w:rsidRPr="00E82A67" w:rsidRDefault="00844A26" w:rsidP="005D0D51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bookmarkEnd w:id="0"/>
    <w:p w14:paraId="0E6808A0" w14:textId="17ACE081" w:rsidR="00E22D6A" w:rsidRPr="00E82A67" w:rsidRDefault="00766F08" w:rsidP="007F3173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  <w:r w:rsidRPr="00E82A67">
        <w:rPr>
          <w:rFonts w:ascii="Arial" w:hAnsi="Arial" w:cs="Arial"/>
          <w:b/>
          <w:bCs/>
          <w:color w:val="595959" w:themeColor="text1" w:themeTint="A6"/>
        </w:rPr>
        <w:t>What</w:t>
      </w:r>
      <w:r w:rsidR="005E7012" w:rsidRPr="00E82A67">
        <w:rPr>
          <w:rFonts w:ascii="Arial" w:hAnsi="Arial" w:cs="Arial"/>
          <w:b/>
          <w:bCs/>
          <w:color w:val="595959" w:themeColor="text1" w:themeTint="A6"/>
        </w:rPr>
        <w:t xml:space="preserve"> is </w:t>
      </w:r>
      <w:r w:rsidR="00335F63" w:rsidRPr="00E82A67">
        <w:rPr>
          <w:rFonts w:ascii="Arial" w:hAnsi="Arial" w:cs="Arial"/>
          <w:b/>
          <w:bCs/>
          <w:color w:val="595959" w:themeColor="text1" w:themeTint="A6"/>
        </w:rPr>
        <w:t>Critical Illness Insurance</w:t>
      </w:r>
      <w:r w:rsidR="005E7012" w:rsidRPr="00E82A67">
        <w:rPr>
          <w:rFonts w:ascii="Arial" w:hAnsi="Arial" w:cs="Arial"/>
          <w:b/>
          <w:bCs/>
          <w:color w:val="595959" w:themeColor="text1" w:themeTint="A6"/>
        </w:rPr>
        <w:t>?</w:t>
      </w:r>
    </w:p>
    <w:p w14:paraId="616BBD15" w14:textId="77777777" w:rsidR="00766F08" w:rsidRPr="00E82A67" w:rsidRDefault="00766F08" w:rsidP="007F3173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</w:p>
    <w:p w14:paraId="3DB17C64" w14:textId="565C0B47" w:rsidR="00844A26" w:rsidRDefault="00F8623B" w:rsidP="005E7012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F8623B">
        <w:rPr>
          <w:rFonts w:ascii="Arial" w:hAnsi="Arial" w:cs="Arial"/>
          <w:color w:val="595959" w:themeColor="text1" w:themeTint="A6"/>
        </w:rPr>
        <w:t>Critical illness insurance provides a tax-free payment if you are diagnosed with one of the defined illnesses, ha</w:t>
      </w:r>
      <w:r>
        <w:rPr>
          <w:rFonts w:ascii="Arial" w:hAnsi="Arial" w:cs="Arial"/>
          <w:color w:val="595959" w:themeColor="text1" w:themeTint="A6"/>
        </w:rPr>
        <w:t>ve</w:t>
      </w:r>
      <w:r w:rsidRPr="00F8623B">
        <w:rPr>
          <w:rFonts w:ascii="Arial" w:hAnsi="Arial" w:cs="Arial"/>
          <w:color w:val="595959" w:themeColor="text1" w:themeTint="A6"/>
        </w:rPr>
        <w:t xml:space="preserve"> undergone one of the surgical procedures, or circumstances occur which means that the definition of one of the other critical conditions covered by the policy is met. It’s a financial safety net that protects you and your family, easing the financial pressure that comes with a critical illness.</w:t>
      </w:r>
    </w:p>
    <w:p w14:paraId="083BE625" w14:textId="77777777" w:rsidR="00F8623B" w:rsidRPr="00E82A67" w:rsidRDefault="00F8623B" w:rsidP="005E7012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7DC0B58E" w14:textId="6EDB5E73" w:rsidR="00520FC9" w:rsidRPr="00E82A67" w:rsidRDefault="00520FC9" w:rsidP="00520FC9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  <w:r w:rsidRPr="00E82A67">
        <w:rPr>
          <w:rFonts w:ascii="Arial" w:hAnsi="Arial" w:cs="Arial"/>
          <w:b/>
          <w:bCs/>
          <w:color w:val="595959" w:themeColor="text1" w:themeTint="A6"/>
        </w:rPr>
        <w:t>What else is included?</w:t>
      </w:r>
    </w:p>
    <w:p w14:paraId="70C34FD8" w14:textId="0FDB0B3B" w:rsidR="00520FC9" w:rsidRPr="00E82A67" w:rsidRDefault="00520FC9" w:rsidP="00520FC9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</w:p>
    <w:p w14:paraId="1BB5EC82" w14:textId="3FD09818" w:rsidR="00520FC9" w:rsidRPr="00E82A67" w:rsidRDefault="00592143" w:rsidP="00520FC9">
      <w:pPr>
        <w:pStyle w:val="NoSpacing"/>
        <w:rPr>
          <w:rFonts w:ascii="Arial" w:hAnsi="Arial" w:cs="Arial"/>
          <w:color w:val="595959" w:themeColor="text1" w:themeTint="A6"/>
        </w:rPr>
      </w:pPr>
      <w:r w:rsidRPr="00E82A67">
        <w:rPr>
          <w:rFonts w:ascii="Arial" w:hAnsi="Arial" w:cs="Arial"/>
          <w:color w:val="595959" w:themeColor="text1" w:themeTint="A6"/>
        </w:rPr>
        <w:t>Along w</w:t>
      </w:r>
      <w:r w:rsidR="00520FC9" w:rsidRPr="00E82A67">
        <w:rPr>
          <w:rFonts w:ascii="Arial" w:hAnsi="Arial" w:cs="Arial"/>
          <w:color w:val="595959" w:themeColor="text1" w:themeTint="A6"/>
        </w:rPr>
        <w:t>ith your</w:t>
      </w:r>
      <w:r w:rsidR="00844A26" w:rsidRPr="00E82A67">
        <w:rPr>
          <w:rFonts w:ascii="Arial" w:hAnsi="Arial" w:cs="Arial"/>
          <w:color w:val="595959" w:themeColor="text1" w:themeTint="A6"/>
        </w:rPr>
        <w:t xml:space="preserve"> </w:t>
      </w:r>
      <w:r w:rsidR="00A236E4" w:rsidRPr="00E82A67">
        <w:rPr>
          <w:rFonts w:ascii="Arial" w:hAnsi="Arial" w:cs="Arial"/>
          <w:color w:val="595959" w:themeColor="text1" w:themeTint="A6"/>
        </w:rPr>
        <w:t>critical illness insurance,</w:t>
      </w:r>
      <w:r w:rsidR="00520FC9" w:rsidRPr="00E82A67">
        <w:rPr>
          <w:rFonts w:ascii="Arial" w:hAnsi="Arial" w:cs="Arial"/>
          <w:color w:val="595959" w:themeColor="text1" w:themeTint="A6"/>
        </w:rPr>
        <w:t xml:space="preserve"> you’ve</w:t>
      </w:r>
      <w:r w:rsidRPr="00E82A67">
        <w:rPr>
          <w:rFonts w:ascii="Arial" w:hAnsi="Arial" w:cs="Arial"/>
          <w:color w:val="595959" w:themeColor="text1" w:themeTint="A6"/>
        </w:rPr>
        <w:t xml:space="preserve"> also</w:t>
      </w:r>
      <w:r w:rsidR="00520FC9" w:rsidRPr="00E82A67">
        <w:rPr>
          <w:rFonts w:ascii="Arial" w:hAnsi="Arial" w:cs="Arial"/>
          <w:color w:val="595959" w:themeColor="text1" w:themeTint="A6"/>
        </w:rPr>
        <w:t xml:space="preserve"> got access </w:t>
      </w:r>
      <w:r w:rsidR="001D2F8A">
        <w:rPr>
          <w:rFonts w:ascii="Arial" w:hAnsi="Arial" w:cs="Arial"/>
          <w:color w:val="595959" w:themeColor="text1" w:themeTint="A6"/>
        </w:rPr>
        <w:t xml:space="preserve">to </w:t>
      </w:r>
      <w:r w:rsidR="00520FC9" w:rsidRPr="00E82A67">
        <w:rPr>
          <w:rFonts w:ascii="Arial" w:hAnsi="Arial" w:cs="Arial"/>
          <w:color w:val="595959" w:themeColor="text1" w:themeTint="A6"/>
        </w:rPr>
        <w:t>the following</w:t>
      </w:r>
      <w:r w:rsidRPr="00E82A67">
        <w:rPr>
          <w:rFonts w:ascii="Arial" w:hAnsi="Arial" w:cs="Arial"/>
          <w:color w:val="595959" w:themeColor="text1" w:themeTint="A6"/>
        </w:rPr>
        <w:t xml:space="preserve"> support</w:t>
      </w:r>
      <w:r w:rsidR="00520FC9" w:rsidRPr="00E82A67">
        <w:rPr>
          <w:rFonts w:ascii="Arial" w:hAnsi="Arial" w:cs="Arial"/>
          <w:color w:val="595959" w:themeColor="text1" w:themeTint="A6"/>
        </w:rPr>
        <w:t xml:space="preserve"> services for free:</w:t>
      </w:r>
    </w:p>
    <w:p w14:paraId="5A4FE669" w14:textId="77777777" w:rsidR="00520FC9" w:rsidRPr="00E82A67" w:rsidRDefault="00520FC9" w:rsidP="00520FC9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</w:p>
    <w:p w14:paraId="6A0BEACF" w14:textId="2EE6AA8D" w:rsidR="00520FC9" w:rsidRPr="00E82A67" w:rsidRDefault="00560B2B" w:rsidP="00520FC9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  <w:r w:rsidRPr="00E82A67">
        <w:rPr>
          <w:rFonts w:ascii="Arial" w:hAnsi="Arial" w:cs="Arial"/>
          <w:b/>
          <w:bCs/>
          <w:color w:val="595959" w:themeColor="text1" w:themeTint="A6"/>
        </w:rPr>
        <w:t>Second Medical Opinion</w:t>
      </w:r>
    </w:p>
    <w:p w14:paraId="4A48E87D" w14:textId="46D97BFA" w:rsidR="00520FC9" w:rsidRPr="00E82A67" w:rsidRDefault="00520FC9" w:rsidP="005E7012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2075F3BF" w14:textId="4A807958" w:rsidR="00520FC9" w:rsidRPr="00E82A67" w:rsidRDefault="00560B2B" w:rsidP="005E7012">
      <w:pPr>
        <w:spacing w:after="0" w:line="240" w:lineRule="auto"/>
        <w:rPr>
          <w:rFonts w:ascii="Arial" w:hAnsi="Arial" w:cs="Arial"/>
        </w:rPr>
      </w:pPr>
      <w:r w:rsidRPr="00E82A67">
        <w:rPr>
          <w:rFonts w:ascii="Arial" w:hAnsi="Arial" w:cs="Arial"/>
          <w:color w:val="595959" w:themeColor="text1" w:themeTint="A6"/>
        </w:rPr>
        <w:t>If you or your immediate family are facing a health problem, you have access to over 50,000 leading consultants worldwide on diagnoses and treatments for almost any condition.</w:t>
      </w:r>
      <w:r w:rsidR="00520FC9" w:rsidRPr="00E82A67">
        <w:rPr>
          <w:rFonts w:ascii="Arial" w:hAnsi="Arial" w:cs="Arial"/>
          <w:color w:val="595959" w:themeColor="text1" w:themeTint="A6"/>
        </w:rPr>
        <w:t xml:space="preserve"> </w:t>
      </w:r>
      <w:hyperlink r:id="rId11" w:history="1">
        <w:r w:rsidR="00520FC9" w:rsidRPr="00E82A67">
          <w:rPr>
            <w:rStyle w:val="Hyperlink"/>
            <w:rFonts w:ascii="Arial" w:hAnsi="Arial" w:cs="Arial"/>
            <w:b/>
            <w:bCs/>
            <w:color w:val="C00000"/>
            <w:u w:val="none"/>
          </w:rPr>
          <w:t>Find out more here</w:t>
        </w:r>
      </w:hyperlink>
      <w:r w:rsidR="00592143" w:rsidRPr="00E82A67">
        <w:rPr>
          <w:rFonts w:ascii="Arial" w:hAnsi="Arial" w:cs="Arial"/>
          <w:color w:val="595959" w:themeColor="text1" w:themeTint="A6"/>
        </w:rPr>
        <w:t xml:space="preserve"> or </w:t>
      </w:r>
      <w:hyperlink r:id="rId12" w:history="1">
        <w:r w:rsidR="00844A26" w:rsidRPr="00E82A67">
          <w:rPr>
            <w:rStyle w:val="Hyperlink"/>
            <w:rFonts w:ascii="Arial" w:hAnsi="Arial" w:cs="Arial"/>
            <w:b/>
            <w:bCs/>
            <w:color w:val="C00000"/>
            <w:u w:val="none"/>
          </w:rPr>
          <w:t>register online</w:t>
        </w:r>
      </w:hyperlink>
      <w:r w:rsidR="00844A26" w:rsidRPr="00E82A67">
        <w:rPr>
          <w:rFonts w:ascii="Arial" w:hAnsi="Arial" w:cs="Arial"/>
        </w:rPr>
        <w:t>.</w:t>
      </w:r>
    </w:p>
    <w:p w14:paraId="5CDE6231" w14:textId="5A69EA52" w:rsidR="00335F63" w:rsidRPr="00E82A67" w:rsidRDefault="00335F63" w:rsidP="005E7012">
      <w:pPr>
        <w:spacing w:after="0" w:line="240" w:lineRule="auto"/>
        <w:rPr>
          <w:rFonts w:ascii="Arial" w:hAnsi="Arial" w:cs="Arial"/>
        </w:rPr>
      </w:pPr>
    </w:p>
    <w:p w14:paraId="773D56CC" w14:textId="77777777" w:rsidR="00335F63" w:rsidRPr="00E82A67" w:rsidRDefault="00335F63" w:rsidP="00335F63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  <w:r w:rsidRPr="00E82A67">
        <w:rPr>
          <w:rFonts w:ascii="Arial" w:hAnsi="Arial" w:cs="Arial"/>
          <w:b/>
          <w:bCs/>
          <w:color w:val="595959" w:themeColor="text1" w:themeTint="A6"/>
        </w:rPr>
        <w:t>Personal Nurse Service</w:t>
      </w:r>
    </w:p>
    <w:p w14:paraId="0737D5C9" w14:textId="77777777" w:rsidR="00335F63" w:rsidRPr="00E82A67" w:rsidRDefault="00335F63" w:rsidP="00335F63">
      <w:pPr>
        <w:pStyle w:val="NoSpacing"/>
        <w:rPr>
          <w:rFonts w:ascii="Arial" w:hAnsi="Arial" w:cs="Arial"/>
          <w:b/>
          <w:bCs/>
          <w:color w:val="595959" w:themeColor="text1" w:themeTint="A6"/>
        </w:rPr>
      </w:pPr>
    </w:p>
    <w:p w14:paraId="0411354C" w14:textId="77777777" w:rsidR="00335F63" w:rsidRPr="00E82A67" w:rsidRDefault="00335F63" w:rsidP="00335F63">
      <w:pPr>
        <w:pStyle w:val="NoSpacing"/>
        <w:rPr>
          <w:rFonts w:ascii="Arial" w:hAnsi="Arial" w:cs="Arial"/>
          <w:color w:val="595959" w:themeColor="text1" w:themeTint="A6"/>
        </w:rPr>
      </w:pPr>
      <w:r w:rsidRPr="00E82A67">
        <w:rPr>
          <w:rFonts w:ascii="Arial" w:hAnsi="Arial" w:cs="Arial"/>
          <w:color w:val="595959" w:themeColor="text1" w:themeTint="A6"/>
        </w:rPr>
        <w:t xml:space="preserve">Available immediately following a claim, the Personal Nurse Service gives you and your immediate family members long-term practical and emotional support over the phone with the same qualified nurse, for as long as it’s needed. </w:t>
      </w:r>
      <w:hyperlink r:id="rId13" w:history="1">
        <w:r w:rsidRPr="00E82A67">
          <w:rPr>
            <w:rStyle w:val="Hyperlink"/>
            <w:rFonts w:ascii="Arial" w:hAnsi="Arial" w:cs="Arial"/>
            <w:b/>
            <w:bCs/>
            <w:color w:val="C00000"/>
            <w:u w:val="none"/>
          </w:rPr>
          <w:t>Find out more here</w:t>
        </w:r>
      </w:hyperlink>
      <w:r w:rsidRPr="00E82A67">
        <w:rPr>
          <w:rFonts w:ascii="Arial" w:hAnsi="Arial" w:cs="Arial"/>
          <w:color w:val="595959" w:themeColor="text1" w:themeTint="A6"/>
        </w:rPr>
        <w:t>.</w:t>
      </w:r>
    </w:p>
    <w:p w14:paraId="570CD838" w14:textId="77777777" w:rsidR="005E7012" w:rsidRPr="00E82A67" w:rsidRDefault="005E7012" w:rsidP="005E7012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0660CEFD" w14:textId="77777777" w:rsidR="001C0C45" w:rsidRPr="001C0C45" w:rsidRDefault="001C0C45" w:rsidP="001C0C45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 w:rsidRPr="001C0C45">
        <w:rPr>
          <w:rFonts w:ascii="Arial" w:hAnsi="Arial" w:cs="Arial"/>
          <w:b/>
          <w:bCs/>
          <w:color w:val="595959" w:themeColor="text1" w:themeTint="A6"/>
        </w:rPr>
        <w:t>Toothfairy</w:t>
      </w:r>
      <w:proofErr w:type="spellEnd"/>
    </w:p>
    <w:p w14:paraId="4AF165C0" w14:textId="77777777" w:rsidR="001C0C45" w:rsidRPr="001C0C45" w:rsidRDefault="001C0C45" w:rsidP="001C0C45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29D9462D" w14:textId="7E5C7D54" w:rsidR="001C0C45" w:rsidRPr="001C0C45" w:rsidRDefault="001C0C45" w:rsidP="001C0C45">
      <w:pPr>
        <w:spacing w:after="0" w:line="240" w:lineRule="auto"/>
        <w:rPr>
          <w:rFonts w:ascii="Arial" w:hAnsi="Arial" w:cs="Arial"/>
          <w:color w:val="595959" w:themeColor="text1" w:themeTint="A6"/>
        </w:rPr>
      </w:pPr>
      <w:proofErr w:type="spellStart"/>
      <w:r w:rsidRPr="001C0C45">
        <w:rPr>
          <w:rFonts w:ascii="Arial" w:hAnsi="Arial" w:cs="Arial"/>
          <w:color w:val="595959" w:themeColor="text1" w:themeTint="A6"/>
        </w:rPr>
        <w:t>Toothfairy</w:t>
      </w:r>
      <w:proofErr w:type="spellEnd"/>
      <w:r w:rsidRPr="001C0C45">
        <w:rPr>
          <w:rFonts w:ascii="Arial" w:hAnsi="Arial" w:cs="Arial"/>
          <w:color w:val="595959" w:themeColor="text1" w:themeTint="A6"/>
        </w:rPr>
        <w:t xml:space="preserve"> is the UK’s first health regulated, smart dental app. Designed by dentists and partnering with real dentists in the UK, </w:t>
      </w:r>
      <w:proofErr w:type="spellStart"/>
      <w:r w:rsidRPr="001C0C45">
        <w:rPr>
          <w:rFonts w:ascii="Arial" w:hAnsi="Arial" w:cs="Arial"/>
          <w:color w:val="595959" w:themeColor="text1" w:themeTint="A6"/>
        </w:rPr>
        <w:t>Toothfairy</w:t>
      </w:r>
      <w:proofErr w:type="spellEnd"/>
      <w:r w:rsidRPr="001C0C45">
        <w:rPr>
          <w:rFonts w:ascii="Arial" w:hAnsi="Arial" w:cs="Arial"/>
          <w:color w:val="595959" w:themeColor="text1" w:themeTint="A6"/>
        </w:rPr>
        <w:t xml:space="preserve"> provides instant access to advice, </w:t>
      </w:r>
      <w:proofErr w:type="gramStart"/>
      <w:r w:rsidRPr="001C0C45">
        <w:rPr>
          <w:rFonts w:ascii="Arial" w:hAnsi="Arial" w:cs="Arial"/>
          <w:color w:val="595959" w:themeColor="text1" w:themeTint="A6"/>
        </w:rPr>
        <w:t>guidance</w:t>
      </w:r>
      <w:proofErr w:type="gramEnd"/>
      <w:r w:rsidRPr="001C0C45">
        <w:rPr>
          <w:rFonts w:ascii="Arial" w:hAnsi="Arial" w:cs="Arial"/>
          <w:color w:val="595959" w:themeColor="text1" w:themeTint="A6"/>
        </w:rPr>
        <w:t xml:space="preserve"> and prescriptions, all from the comfort of your home. </w:t>
      </w:r>
      <w:hyperlink r:id="rId14" w:history="1">
        <w:r w:rsidR="00CA6F9A" w:rsidRPr="00E82A67">
          <w:rPr>
            <w:rStyle w:val="Hyperlink"/>
            <w:rFonts w:ascii="Arial" w:hAnsi="Arial" w:cs="Arial"/>
            <w:b/>
            <w:bCs/>
            <w:color w:val="C00000"/>
            <w:u w:val="none"/>
          </w:rPr>
          <w:t>Find out more here</w:t>
        </w:r>
      </w:hyperlink>
      <w:r w:rsidR="00CA6F9A" w:rsidRPr="00E82A67">
        <w:rPr>
          <w:rFonts w:ascii="Arial" w:hAnsi="Arial" w:cs="Arial"/>
          <w:color w:val="595959" w:themeColor="text1" w:themeTint="A6"/>
        </w:rPr>
        <w:t>.</w:t>
      </w:r>
    </w:p>
    <w:p w14:paraId="0F65F482" w14:textId="77777777" w:rsidR="001C0C45" w:rsidRPr="001C0C45" w:rsidRDefault="001C0C45" w:rsidP="001C0C45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5561CFA1" w14:textId="1A6540F2" w:rsidR="001C0C45" w:rsidRPr="001C0C45" w:rsidRDefault="00520D81" w:rsidP="001C0C45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>
        <w:rPr>
          <w:rFonts w:ascii="Arial" w:hAnsi="Arial" w:cs="Arial"/>
          <w:b/>
          <w:bCs/>
          <w:color w:val="595959" w:themeColor="text1" w:themeTint="A6"/>
        </w:rPr>
        <w:t>m</w:t>
      </w:r>
      <w:r w:rsidR="001C0C45" w:rsidRPr="001C0C45">
        <w:rPr>
          <w:rFonts w:ascii="Arial" w:hAnsi="Arial" w:cs="Arial"/>
          <w:b/>
          <w:bCs/>
          <w:color w:val="595959" w:themeColor="text1" w:themeTint="A6"/>
        </w:rPr>
        <w:t>yStrength</w:t>
      </w:r>
      <w:proofErr w:type="spellEnd"/>
    </w:p>
    <w:p w14:paraId="24673A5E" w14:textId="77777777" w:rsidR="001C0C45" w:rsidRPr="001C0C45" w:rsidRDefault="001C0C45" w:rsidP="001C0C45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2DA25678" w14:textId="1BC8211A" w:rsidR="001C0C45" w:rsidRDefault="00520D81" w:rsidP="001C0C45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proofErr w:type="spellStart"/>
      <w:r>
        <w:rPr>
          <w:rFonts w:ascii="Arial" w:hAnsi="Arial" w:cs="Arial"/>
          <w:color w:val="595959" w:themeColor="text1" w:themeTint="A6"/>
        </w:rPr>
        <w:t>m</w:t>
      </w:r>
      <w:r w:rsidR="001C0C45" w:rsidRPr="001C0C45">
        <w:rPr>
          <w:rFonts w:ascii="Arial" w:hAnsi="Arial" w:cs="Arial"/>
          <w:color w:val="595959" w:themeColor="text1" w:themeTint="A6"/>
        </w:rPr>
        <w:t>yStrength</w:t>
      </w:r>
      <w:proofErr w:type="spellEnd"/>
      <w:r w:rsidR="001C0C45" w:rsidRPr="001C0C45">
        <w:rPr>
          <w:rFonts w:ascii="Arial" w:hAnsi="Arial" w:cs="Arial"/>
          <w:color w:val="595959" w:themeColor="text1" w:themeTint="A6"/>
        </w:rPr>
        <w:t xml:space="preserve"> is your mental wellbeing app. Choose the support you need and get personalised guidance to help you overcome life’s challenges. From guided meditation to </w:t>
      </w:r>
      <w:r w:rsidR="001C0C45" w:rsidRPr="001C0C45">
        <w:rPr>
          <w:rFonts w:ascii="Arial" w:hAnsi="Arial" w:cs="Arial"/>
          <w:color w:val="595959" w:themeColor="text1" w:themeTint="A6"/>
        </w:rPr>
        <w:lastRenderedPageBreak/>
        <w:t xml:space="preserve">improving sleep, you can learn from hundreds of activities at your own pace. </w:t>
      </w:r>
      <w:hyperlink r:id="rId15" w:history="1">
        <w:r w:rsidR="00CA6F9A" w:rsidRPr="00CA6F9A">
          <w:rPr>
            <w:rStyle w:val="Hyperlink"/>
            <w:rFonts w:ascii="Arial" w:hAnsi="Arial" w:cs="Arial"/>
            <w:b/>
            <w:bCs/>
            <w:color w:val="C00000"/>
            <w:u w:val="none"/>
          </w:rPr>
          <w:t>Find out more here</w:t>
        </w:r>
        <w:r w:rsidR="00CA6F9A" w:rsidRPr="00CA6F9A">
          <w:rPr>
            <w:rStyle w:val="Hyperlink"/>
            <w:rFonts w:ascii="Arial" w:hAnsi="Arial" w:cs="Arial"/>
            <w:color w:val="C00000"/>
            <w:u w:val="none"/>
          </w:rPr>
          <w:t>.</w:t>
        </w:r>
      </w:hyperlink>
    </w:p>
    <w:p w14:paraId="0547F83F" w14:textId="77777777" w:rsidR="001C0C45" w:rsidRDefault="001C0C45" w:rsidP="001C0C45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14:paraId="37351883" w14:textId="74B061BC" w:rsidR="00B3169B" w:rsidRPr="00E82A67" w:rsidRDefault="005E7012" w:rsidP="00B3169B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  <w:r w:rsidRPr="00E82A67">
        <w:rPr>
          <w:rFonts w:ascii="Arial" w:hAnsi="Arial" w:cs="Arial"/>
          <w:b/>
          <w:bCs/>
          <w:color w:val="595959" w:themeColor="text1" w:themeTint="A6"/>
        </w:rPr>
        <w:t>Any questions?</w:t>
      </w:r>
    </w:p>
    <w:p w14:paraId="2EFE0A65" w14:textId="77777777" w:rsidR="006C5AC8" w:rsidRPr="00E82A67" w:rsidRDefault="006C5AC8" w:rsidP="00B3169B">
      <w:pPr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14:paraId="79563515" w14:textId="2EC63C2A" w:rsidR="006C5AC8" w:rsidRPr="00E82A67" w:rsidRDefault="00520FC9" w:rsidP="002C724C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E82A67">
        <w:rPr>
          <w:rFonts w:ascii="Arial" w:hAnsi="Arial" w:cs="Arial"/>
          <w:color w:val="595959" w:themeColor="text1" w:themeTint="A6"/>
        </w:rPr>
        <w:t xml:space="preserve">Please get in touch with </w:t>
      </w:r>
      <w:r w:rsidRPr="00E82A67">
        <w:rPr>
          <w:rFonts w:ascii="Arial" w:hAnsi="Arial" w:cs="Arial"/>
          <w:color w:val="595959" w:themeColor="text1" w:themeTint="A6"/>
          <w:highlight w:val="yellow"/>
        </w:rPr>
        <w:t>X</w:t>
      </w:r>
      <w:r w:rsidRPr="00E82A67">
        <w:rPr>
          <w:rFonts w:ascii="Arial" w:hAnsi="Arial" w:cs="Arial"/>
          <w:color w:val="595959" w:themeColor="text1" w:themeTint="A6"/>
        </w:rPr>
        <w:t xml:space="preserve"> on </w:t>
      </w:r>
      <w:r w:rsidRPr="00E82A67">
        <w:rPr>
          <w:rFonts w:ascii="Arial" w:hAnsi="Arial" w:cs="Arial"/>
          <w:color w:val="595959" w:themeColor="text1" w:themeTint="A6"/>
          <w:highlight w:val="yellow"/>
        </w:rPr>
        <w:t>X</w:t>
      </w:r>
      <w:r w:rsidRPr="00E82A67">
        <w:rPr>
          <w:rFonts w:ascii="Arial" w:hAnsi="Arial" w:cs="Arial"/>
          <w:color w:val="595959" w:themeColor="text1" w:themeTint="A6"/>
        </w:rPr>
        <w:t xml:space="preserve"> to find out more about your </w:t>
      </w:r>
      <w:r w:rsidR="008872A8" w:rsidRPr="00E82A67">
        <w:rPr>
          <w:rFonts w:ascii="Arial" w:hAnsi="Arial" w:cs="Arial"/>
          <w:color w:val="595959" w:themeColor="text1" w:themeTint="A6"/>
        </w:rPr>
        <w:t>cover</w:t>
      </w:r>
      <w:r w:rsidR="006C5AC8" w:rsidRPr="00E82A67">
        <w:rPr>
          <w:rFonts w:ascii="Arial" w:hAnsi="Arial" w:cs="Arial"/>
          <w:color w:val="595959" w:themeColor="text1" w:themeTint="A6"/>
        </w:rPr>
        <w:t>.</w:t>
      </w:r>
    </w:p>
    <w:p w14:paraId="65BD3D5E" w14:textId="77777777" w:rsidR="00D45706" w:rsidRPr="00E82A67" w:rsidRDefault="00D45706" w:rsidP="00D45706">
      <w:pPr>
        <w:spacing w:after="0" w:line="240" w:lineRule="auto"/>
        <w:rPr>
          <w:rFonts w:ascii="Arial" w:hAnsi="Arial" w:cs="Arial"/>
          <w:color w:val="595959" w:themeColor="text1" w:themeTint="A6"/>
        </w:rPr>
      </w:pPr>
    </w:p>
    <w:p w14:paraId="190438B0" w14:textId="22BA819D" w:rsidR="00D45706" w:rsidRPr="00E82A67" w:rsidRDefault="00D45706" w:rsidP="00D45706">
      <w:pPr>
        <w:spacing w:after="0" w:line="240" w:lineRule="auto"/>
        <w:rPr>
          <w:rFonts w:ascii="Arial" w:hAnsi="Arial" w:cs="Arial"/>
          <w:color w:val="595959" w:themeColor="text1" w:themeTint="A6"/>
        </w:rPr>
      </w:pPr>
      <w:r w:rsidRPr="00E82A67">
        <w:rPr>
          <w:rFonts w:ascii="Arial" w:hAnsi="Arial" w:cs="Arial"/>
          <w:color w:val="595959" w:themeColor="text1" w:themeTint="A6"/>
          <w:highlight w:val="yellow"/>
        </w:rPr>
        <w:t>[Signature]</w:t>
      </w:r>
    </w:p>
    <w:sectPr w:rsidR="00D45706" w:rsidRPr="00E82A67" w:rsidSect="004C331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F73E" w14:textId="77777777" w:rsidR="00EC0E74" w:rsidRDefault="00EC0E74" w:rsidP="00002D3A">
      <w:pPr>
        <w:spacing w:after="0" w:line="240" w:lineRule="auto"/>
      </w:pPr>
      <w:r>
        <w:separator/>
      </w:r>
    </w:p>
  </w:endnote>
  <w:endnote w:type="continuationSeparator" w:id="0">
    <w:p w14:paraId="543353AA" w14:textId="77777777" w:rsidR="00EC0E74" w:rsidRDefault="00EC0E74" w:rsidP="0000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PES Z+ Franklin Gothic ITC b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149B8" w14:textId="77777777" w:rsidR="00EC0E74" w:rsidRDefault="00EC0E74" w:rsidP="00002D3A">
      <w:pPr>
        <w:spacing w:after="0" w:line="240" w:lineRule="auto"/>
      </w:pPr>
      <w:r>
        <w:separator/>
      </w:r>
    </w:p>
  </w:footnote>
  <w:footnote w:type="continuationSeparator" w:id="0">
    <w:p w14:paraId="0CF0F886" w14:textId="77777777" w:rsidR="00EC0E74" w:rsidRDefault="00EC0E74" w:rsidP="00002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5C2"/>
    <w:multiLevelType w:val="hybridMultilevel"/>
    <w:tmpl w:val="5B68F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217AD"/>
    <w:multiLevelType w:val="hybridMultilevel"/>
    <w:tmpl w:val="FC224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E7625"/>
    <w:multiLevelType w:val="hybridMultilevel"/>
    <w:tmpl w:val="5ACCB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6362106">
    <w:abstractNumId w:val="2"/>
  </w:num>
  <w:num w:numId="2" w16cid:durableId="1614366347">
    <w:abstractNumId w:val="1"/>
  </w:num>
  <w:num w:numId="3" w16cid:durableId="29225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99"/>
    <w:rsid w:val="00002D3A"/>
    <w:rsid w:val="00016603"/>
    <w:rsid w:val="00023590"/>
    <w:rsid w:val="000250A9"/>
    <w:rsid w:val="00085CEB"/>
    <w:rsid w:val="000C1520"/>
    <w:rsid w:val="00115F4A"/>
    <w:rsid w:val="001C0C45"/>
    <w:rsid w:val="001D2F8A"/>
    <w:rsid w:val="002139B9"/>
    <w:rsid w:val="00215470"/>
    <w:rsid w:val="00221B7E"/>
    <w:rsid w:val="00233095"/>
    <w:rsid w:val="0027513B"/>
    <w:rsid w:val="002C724C"/>
    <w:rsid w:val="002F03BE"/>
    <w:rsid w:val="00301A59"/>
    <w:rsid w:val="00335F63"/>
    <w:rsid w:val="003B4348"/>
    <w:rsid w:val="003E7676"/>
    <w:rsid w:val="004114E9"/>
    <w:rsid w:val="00421D79"/>
    <w:rsid w:val="0043077D"/>
    <w:rsid w:val="004313BD"/>
    <w:rsid w:val="004318AD"/>
    <w:rsid w:val="004A2105"/>
    <w:rsid w:val="004C3312"/>
    <w:rsid w:val="004D210C"/>
    <w:rsid w:val="0050013D"/>
    <w:rsid w:val="00520D81"/>
    <w:rsid w:val="00520FC9"/>
    <w:rsid w:val="00531A69"/>
    <w:rsid w:val="005341BB"/>
    <w:rsid w:val="00560B2B"/>
    <w:rsid w:val="00571752"/>
    <w:rsid w:val="00592143"/>
    <w:rsid w:val="005D0D51"/>
    <w:rsid w:val="005D27DC"/>
    <w:rsid w:val="005E7012"/>
    <w:rsid w:val="00615F75"/>
    <w:rsid w:val="00631585"/>
    <w:rsid w:val="00654531"/>
    <w:rsid w:val="006C5AC8"/>
    <w:rsid w:val="006D2925"/>
    <w:rsid w:val="0070275F"/>
    <w:rsid w:val="00717C88"/>
    <w:rsid w:val="00766F08"/>
    <w:rsid w:val="007F3173"/>
    <w:rsid w:val="0082021B"/>
    <w:rsid w:val="00844A26"/>
    <w:rsid w:val="00847992"/>
    <w:rsid w:val="0086307D"/>
    <w:rsid w:val="008720D7"/>
    <w:rsid w:val="00886D81"/>
    <w:rsid w:val="008872A8"/>
    <w:rsid w:val="008E3BA1"/>
    <w:rsid w:val="0090191F"/>
    <w:rsid w:val="009978AC"/>
    <w:rsid w:val="00A236E4"/>
    <w:rsid w:val="00A76697"/>
    <w:rsid w:val="00AA63F1"/>
    <w:rsid w:val="00B01E5D"/>
    <w:rsid w:val="00B100F1"/>
    <w:rsid w:val="00B3169B"/>
    <w:rsid w:val="00BB4599"/>
    <w:rsid w:val="00C14E13"/>
    <w:rsid w:val="00C30BC4"/>
    <w:rsid w:val="00C67733"/>
    <w:rsid w:val="00CA6F9A"/>
    <w:rsid w:val="00D06259"/>
    <w:rsid w:val="00D269B7"/>
    <w:rsid w:val="00D45706"/>
    <w:rsid w:val="00D93D72"/>
    <w:rsid w:val="00E22D6A"/>
    <w:rsid w:val="00E82A67"/>
    <w:rsid w:val="00EB4A4D"/>
    <w:rsid w:val="00EC0E74"/>
    <w:rsid w:val="00F20A1E"/>
    <w:rsid w:val="00F37DAF"/>
    <w:rsid w:val="00F8623B"/>
    <w:rsid w:val="00FA4C96"/>
    <w:rsid w:val="00FD7F03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C22FA0"/>
  <w15:chartTrackingRefBased/>
  <w15:docId w15:val="{B6A423A6-E5DB-4BA6-8128-EFAC7DBF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1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66F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1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4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D3A"/>
  </w:style>
  <w:style w:type="paragraph" w:styleId="Footer">
    <w:name w:val="footer"/>
    <w:basedOn w:val="Normal"/>
    <w:link w:val="FooterChar"/>
    <w:uiPriority w:val="99"/>
    <w:unhideWhenUsed/>
    <w:rsid w:val="00002D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D3A"/>
  </w:style>
  <w:style w:type="character" w:styleId="Hyperlink">
    <w:name w:val="Hyperlink"/>
    <w:basedOn w:val="DefaultParagraphFont"/>
    <w:uiPriority w:val="99"/>
    <w:unhideWhenUsed/>
    <w:rsid w:val="008720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0D7"/>
    <w:rPr>
      <w:color w:val="605E5C"/>
      <w:shd w:val="clear" w:color="auto" w:fill="E1DFDD"/>
    </w:rPr>
  </w:style>
  <w:style w:type="paragraph" w:customStyle="1" w:styleId="Default">
    <w:name w:val="Default"/>
    <w:rsid w:val="00335F63"/>
    <w:pPr>
      <w:autoSpaceDE w:val="0"/>
      <w:autoSpaceDN w:val="0"/>
      <w:adjustRightInd w:val="0"/>
      <w:spacing w:after="0" w:line="240" w:lineRule="auto"/>
    </w:pPr>
    <w:rPr>
      <w:rFonts w:ascii="TIPES Z+ Franklin Gothic ITC by" w:hAnsi="TIPES Z+ Franklin Gothic ITC by" w:cs="TIPES Z+ Franklin Gothic ITC by"/>
      <w:color w:val="000000"/>
      <w:sz w:val="24"/>
      <w:szCs w:val="24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86307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C0C4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F0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0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3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anadalife.co.uk/workplace-protection/support-services/personal-nurse-service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anadalife.askbestdoctors.com/mp2/s/?language=en_GB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anadalife.co.uk/workplace-protection/support-services/second-medical-opinion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anadalife.co.uk/workplace-protection/support-services/mystrength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anadalife.co.uk/workplace-protection/support-services/toothfai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prove Document" ma:contentTypeID="0x0101008C1D2285325E42C8A32AB5C84D74F73500CB0AD1145BBE734AAC62E8055237120D" ma:contentTypeVersion="77" ma:contentTypeDescription="Standard .Approve document content type" ma:contentTypeScope="" ma:versionID="c00c06f0cc9c1d5dd68a0bbee60f8afe">
  <xsd:schema xmlns:xsd="http://www.w3.org/2001/XMLSchema" xmlns:p="http://schemas.microsoft.com/office/2006/metadata/properties" xmlns:ns2="7aede2f1-8395-4390-8f79-df8b8dca24c8" xmlns:ns3="ee81cd18-d71e-4f28-91b5-74efe383d38c" targetNamespace="http://schemas.microsoft.com/office/2006/metadata/properties" ma:root="true" ma:fieldsID="7314f1edd9fe0500fd334ba00dc472cb" ns2:_="" ns3:_="">
    <xsd:import namespace="7aede2f1-8395-4390-8f79-df8b8dca24c8"/>
    <xsd:import namespace="ee81cd18-d71e-4f28-91b5-74efe383d38c"/>
    <xsd:element name="properties">
      <xsd:complexType>
        <xsd:sequence>
          <xsd:element name="documentManagement">
            <xsd:complexType>
              <xsd:all>
                <xsd:element ref="ns2:DocumentStatus" minOccurs="0"/>
                <xsd:element ref="ns2:ComplianceNumber" minOccurs="0"/>
                <xsd:element ref="ns2:WorkflowCopiesFolders" minOccurs="0"/>
                <xsd:element ref="ns2:ExpiryReviewer" minOccurs="0"/>
                <xsd:element ref="ns2:ExpiryDate" minOccurs="0"/>
                <xsd:element ref="ns3:Publishing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aede2f1-8395-4390-8f79-df8b8dca24c8" elementFormDefault="qualified">
    <xsd:import namespace="http://schemas.microsoft.com/office/2006/documentManagement/types"/>
    <xsd:element name="DocumentStatus" ma:index="8" nillable="true" ma:displayName="Document Status" ma:internalName="DocumentStatus">
      <xsd:simpleType>
        <xsd:restriction base="dms:Text"/>
      </xsd:simpleType>
    </xsd:element>
    <xsd:element name="ComplianceNumber" ma:index="9" nillable="true" ma:displayName="Compliance Number" ma:internalName="ComplianceNumber">
      <xsd:simpleType>
        <xsd:restriction base="dms:Text"/>
      </xsd:simpleType>
    </xsd:element>
    <xsd:element name="WorkflowCopiesFolders" ma:index="10" nillable="true" ma:displayName="WorkflowCopiesFolders" ma:internalName="WorkflowCopiesFolders">
      <xsd:simpleType>
        <xsd:restriction base="dms:Text"/>
      </xsd:simpleType>
    </xsd:element>
    <xsd:element name="ExpiryReviewer" ma:index="11" nillable="true" ma:displayName="Expiry Reviewer" ma:internalName="ExpiryReview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piryDate" ma:index="12" nillable="true" ma:displayName="Expiry Date" ma:format="DateOnly" ma:internalName="Expiry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ee81cd18-d71e-4f28-91b5-74efe383d38c" elementFormDefault="qualified">
    <xsd:import namespace="http://schemas.microsoft.com/office/2006/documentManagement/types"/>
    <xsd:element name="PublishingStatus" ma:index="33" nillable="true" ma:displayName="Published Status" ma:description="The status of the published document in the publishing store." ma:internalName="PublishingStatu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ComplianceNumber xmlns="7aede2f1-8395-4390-8f79-df8b8dca24c8" xsi:nil="true"/>
    <ExpiryReviewer xmlns="7aede2f1-8395-4390-8f79-df8b8dca24c8">
      <UserInfo>
        <DisplayName/>
        <AccountId xsi:nil="true"/>
        <AccountType/>
      </UserInfo>
    </ExpiryReviewer>
    <PublishingStatus xmlns="ee81cd18-d71e-4f28-91b5-74efe383d38c">﻿&lt;?xml version="1.0" encoding="utf-8"?&gt;&lt;PublishingStatus xmlns:xsi="http://www.w3.org/2001/XMLSchema-instance" xmlns:xsd="http://www.w3.org/2001/XMLSchema"&gt;&lt;PublishedFilename&gt;group-critical-illness-notification-letter.docx&lt;/PublishedFilename&gt;&lt;Providers&gt;&lt;Provider Name="FileHub" Id="4390" Status="Published" /&gt;&lt;/Providers&gt;&lt;/PublishingStatus&gt;</PublishingStatus>
    <DocumentStatus xmlns="7aede2f1-8395-4390-8f79-df8b8dca24c8" xsi:nil="true"/>
    <ExpiryDate xmlns="7aede2f1-8395-4390-8f79-df8b8dca24c8" xsi:nil="true"/>
    <WorkflowCopiesFolders xmlns="7aede2f1-8395-4390-8f79-df8b8dca24c8" xsi:nil="true"/>
  </documentManagement>
</p:properties>
</file>

<file path=customXml/itemProps1.xml><?xml version="1.0" encoding="utf-8"?>
<ds:datastoreItem xmlns:ds="http://schemas.openxmlformats.org/officeDocument/2006/customXml" ds:itemID="{276C1EC9-92BB-49D9-9332-826CC2F104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58A4C-84F9-4F48-940E-C72BCCCCD3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5806BB-06CA-4D9C-B7ED-7FD3A62D7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de2f1-8395-4390-8f79-df8b8dca24c8"/>
    <ds:schemaRef ds:uri="ee81cd18-d71e-4f28-91b5-74efe383d38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344E37D-6D6A-4087-B88B-71020546369D}">
  <ds:schemaRefs>
    <ds:schemaRef ds:uri="http://schemas.microsoft.com/office/2006/metadata/properties"/>
    <ds:schemaRef ds:uri="7aede2f1-8395-4390-8f79-df8b8dca24c8"/>
    <ds:schemaRef ds:uri="ee81cd18-d71e-4f28-91b5-74efe383d3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Slawson, Neil</dc:creator>
  <cp:keywords/>
  <dc:description/>
  <cp:lastModifiedBy>Buck, Rose</cp:lastModifiedBy>
  <cp:revision>9</cp:revision>
  <dcterms:created xsi:type="dcterms:W3CDTF">2024-01-23T14:41:00Z</dcterms:created>
  <dcterms:modified xsi:type="dcterms:W3CDTF">2024-03-13T11:24:00Z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0x0101008C1D2285325E42C8A32AB5C84D74F73500CB0AD1145BBE734AAC62E8055237120D</vt:lpwstr>
  </property>
</Properties>
</file>